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97" w:rsidRDefault="00E9136D" w:rsidP="00DC23A6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 </w:t>
      </w:r>
      <w:r w:rsidR="00CD2D93" w:rsidRPr="00CD2D93">
        <w:rPr>
          <w:b/>
        </w:rPr>
        <w:t xml:space="preserve">АДМИНИСТРАЦИЯ </w:t>
      </w:r>
      <w:r w:rsidR="00026097">
        <w:rPr>
          <w:b/>
        </w:rPr>
        <w:t xml:space="preserve"> </w:t>
      </w:r>
    </w:p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tbl>
      <w:tblPr>
        <w:tblW w:w="5148" w:type="dxa"/>
        <w:tblLook w:val="01E0"/>
      </w:tblPr>
      <w:tblGrid>
        <w:gridCol w:w="5148"/>
      </w:tblGrid>
      <w:tr w:rsidR="00C15783" w:rsidRPr="00AA33D4" w:rsidTr="00026097">
        <w:trPr>
          <w:trHeight w:val="1372"/>
        </w:trPr>
        <w:tc>
          <w:tcPr>
            <w:tcW w:w="5148" w:type="dxa"/>
            <w:vAlign w:val="center"/>
          </w:tcPr>
          <w:p w:rsidR="001D5039" w:rsidRDefault="00C15783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 w:rsidR="00A979F4">
              <w:rPr>
                <w:rFonts w:eastAsia="Calibri"/>
                <w:bCs/>
                <w:sz w:val="26"/>
                <w:szCs w:val="26"/>
                <w:lang w:eastAsia="en-US"/>
              </w:rPr>
              <w:t>0</w:t>
            </w:r>
            <w:r w:rsidR="002E4964"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  <w:r w:rsidR="00616204">
              <w:rPr>
                <w:rFonts w:eastAsia="Calibri"/>
                <w:bCs/>
                <w:sz w:val="26"/>
                <w:szCs w:val="26"/>
                <w:lang w:eastAsia="en-US"/>
              </w:rPr>
              <w:t>.1</w:t>
            </w:r>
            <w:r w:rsidR="002E4964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.20</w:t>
            </w:r>
            <w:r w:rsidR="00026097">
              <w:rPr>
                <w:rFonts w:eastAsia="Calibri"/>
                <w:bCs/>
                <w:sz w:val="26"/>
                <w:szCs w:val="26"/>
                <w:lang w:eastAsia="en-US"/>
              </w:rPr>
              <w:t>20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г. № </w:t>
            </w:r>
            <w:r w:rsidR="00A979F4">
              <w:rPr>
                <w:rFonts w:eastAsia="Calibri"/>
                <w:bCs/>
                <w:sz w:val="26"/>
                <w:szCs w:val="26"/>
                <w:lang w:eastAsia="en-US"/>
              </w:rPr>
              <w:t>5</w:t>
            </w:r>
            <w:r w:rsidR="002E4964">
              <w:rPr>
                <w:rFonts w:eastAsia="Calibri"/>
                <w:bCs/>
                <w:sz w:val="26"/>
                <w:szCs w:val="26"/>
                <w:lang w:eastAsia="en-US"/>
              </w:rPr>
              <w:t>8</w:t>
            </w:r>
          </w:p>
          <w:p w:rsidR="00EE1575" w:rsidRDefault="00EE1575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C15783" w:rsidRPr="00AA33D4" w:rsidRDefault="00EE1575" w:rsidP="002517F5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О внесении изменений в </w:t>
            </w:r>
            <w:r w:rsidR="00C15783" w:rsidRPr="00AA33D4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 xml:space="preserve">ую </w:t>
            </w:r>
            <w:r w:rsidR="00C15783" w:rsidRPr="00AA33D4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у</w:t>
            </w:r>
            <w:r w:rsidR="00C15783" w:rsidRPr="00AA33D4">
              <w:rPr>
                <w:sz w:val="26"/>
                <w:szCs w:val="26"/>
              </w:rPr>
              <w:t xml:space="preserve"> </w:t>
            </w:r>
            <w:r w:rsidR="00C15783" w:rsidRPr="00AA33D4">
              <w:rPr>
                <w:color w:val="000000"/>
                <w:sz w:val="26"/>
                <w:szCs w:val="26"/>
              </w:rPr>
              <w:t>«Комплексное развитие систем коммунальной инфраструктуры в Дубровском сельском поселении»</w:t>
            </w:r>
          </w:p>
          <w:p w:rsidR="00C15783" w:rsidRPr="00AA33D4" w:rsidRDefault="00C15783" w:rsidP="0048104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1D5039" w:rsidRDefault="001D503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2D75" w:rsidRPr="00AA33D4" w:rsidRDefault="00770C4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В соответствии с Федеральными законами от 06.10.2003 г.</w:t>
      </w:r>
      <w:r w:rsidR="00B609F1" w:rsidRPr="00AA33D4">
        <w:rPr>
          <w:sz w:val="26"/>
          <w:szCs w:val="26"/>
        </w:rPr>
        <w:t>№ 131-ФЗ</w:t>
      </w:r>
      <w:r w:rsidRPr="00AA33D4">
        <w:rPr>
          <w:sz w:val="26"/>
          <w:szCs w:val="26"/>
        </w:rPr>
        <w:t xml:space="preserve"> «Об общих принципах </w:t>
      </w:r>
      <w:r w:rsidR="00B609F1" w:rsidRPr="00AA33D4">
        <w:rPr>
          <w:sz w:val="26"/>
          <w:szCs w:val="26"/>
        </w:rPr>
        <w:t xml:space="preserve"> организации </w:t>
      </w:r>
      <w:r w:rsidRPr="00AA33D4">
        <w:rPr>
          <w:sz w:val="26"/>
          <w:szCs w:val="26"/>
        </w:rPr>
        <w:t>местного самоуправления в Российской Федерации», от 30.12.2004 г. № 210-ФЗ «Об основах регулирования тарифов организаций коммунального комплекса», от 23.11.2009 г.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Уставом Дубровского сельского поселения,</w:t>
      </w:r>
      <w:r w:rsidR="007020CE" w:rsidRPr="00AA33D4">
        <w:rPr>
          <w:sz w:val="26"/>
          <w:szCs w:val="26"/>
        </w:rPr>
        <w:t xml:space="preserve"> в связи с увеличением объема ассигнований в текущем финансовом году.</w:t>
      </w:r>
    </w:p>
    <w:p w:rsidR="00F97B04" w:rsidRPr="00AA33D4" w:rsidRDefault="00513788" w:rsidP="00F4712E">
      <w:pPr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ab/>
      </w:r>
    </w:p>
    <w:p w:rsidR="00844DD3" w:rsidRPr="00AA33D4" w:rsidRDefault="00844DD3" w:rsidP="000714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ПОСТАНОВЛЯЮ</w:t>
      </w:r>
      <w:r w:rsidR="000E6C86" w:rsidRPr="00AA33D4">
        <w:rPr>
          <w:sz w:val="26"/>
          <w:szCs w:val="26"/>
        </w:rPr>
        <w:t>:</w:t>
      </w:r>
    </w:p>
    <w:p w:rsidR="00682B28" w:rsidRPr="00AA33D4" w:rsidRDefault="00682B28" w:rsidP="00D77F7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5039" w:rsidRDefault="00EE1575" w:rsidP="001D5039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Внести в </w:t>
      </w:r>
      <w:r w:rsidR="001D5039" w:rsidRPr="001D5039">
        <w:rPr>
          <w:sz w:val="26"/>
          <w:szCs w:val="26"/>
        </w:rPr>
        <w:t>муниципальную программу «Комплексное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>, утвержденную постановлением администрации Дубровского сельского поселения от 20.01.2020 г. №1/1</w:t>
      </w:r>
      <w:r w:rsidR="00616204">
        <w:rPr>
          <w:sz w:val="26"/>
          <w:szCs w:val="26"/>
        </w:rPr>
        <w:t>(с учетом изменений от 19.02.2020 г. №13/1</w:t>
      </w:r>
      <w:r w:rsidR="00A979F4">
        <w:rPr>
          <w:sz w:val="26"/>
          <w:szCs w:val="26"/>
        </w:rPr>
        <w:t>, от 12.10.2020 г. №48</w:t>
      </w:r>
      <w:r w:rsidR="00616204">
        <w:rPr>
          <w:sz w:val="26"/>
          <w:szCs w:val="26"/>
        </w:rPr>
        <w:t>)</w:t>
      </w:r>
      <w:r>
        <w:rPr>
          <w:sz w:val="26"/>
          <w:szCs w:val="26"/>
        </w:rPr>
        <w:t>, следующие изменения:</w:t>
      </w:r>
    </w:p>
    <w:p w:rsidR="00EE1575" w:rsidRDefault="00A979F4" w:rsidP="00EE1575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E1575">
        <w:rPr>
          <w:sz w:val="26"/>
          <w:szCs w:val="26"/>
        </w:rPr>
        <w:t>аспорт муниципальной программы «</w:t>
      </w:r>
      <w:r w:rsidR="00EE1575" w:rsidRPr="001D5039">
        <w:rPr>
          <w:sz w:val="26"/>
          <w:szCs w:val="26"/>
        </w:rPr>
        <w:t>Комплексное развитие систем коммунальной инфраструктуры в Дубровском сельском поселении»</w:t>
      </w:r>
      <w:r w:rsidR="00EE1575">
        <w:rPr>
          <w:sz w:val="26"/>
          <w:szCs w:val="26"/>
        </w:rPr>
        <w:t xml:space="preserve"> читать в новой редакции (Приложение 1).</w:t>
      </w:r>
    </w:p>
    <w:p w:rsidR="00EE1575" w:rsidRDefault="00EE1575" w:rsidP="00EE1575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Раздел 4 «Перечень и описание мероприятий Программы. Ресурсное обеспечение программы» читать в новой редакции.</w:t>
      </w:r>
      <w:r w:rsidR="002C031C">
        <w:rPr>
          <w:sz w:val="26"/>
          <w:szCs w:val="26"/>
        </w:rPr>
        <w:t xml:space="preserve"> (Приложение 2)</w:t>
      </w:r>
    </w:p>
    <w:p w:rsidR="00B609F1" w:rsidRPr="001D5039" w:rsidRDefault="00B609F1" w:rsidP="001D5039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D5039">
        <w:rPr>
          <w:sz w:val="26"/>
          <w:szCs w:val="26"/>
        </w:rPr>
        <w:t xml:space="preserve">Разместить настоящее постановление на </w:t>
      </w:r>
      <w:r w:rsidR="001D5039">
        <w:rPr>
          <w:sz w:val="26"/>
          <w:szCs w:val="26"/>
        </w:rPr>
        <w:t xml:space="preserve">официальном </w:t>
      </w:r>
      <w:r w:rsidRPr="001D5039">
        <w:rPr>
          <w:sz w:val="26"/>
          <w:szCs w:val="26"/>
        </w:rPr>
        <w:t>сайте администрации</w:t>
      </w:r>
      <w:r w:rsidR="001D5039">
        <w:rPr>
          <w:sz w:val="26"/>
          <w:szCs w:val="26"/>
        </w:rPr>
        <w:t xml:space="preserve"> Дубровского сельского поселения</w:t>
      </w:r>
      <w:r w:rsidRPr="001D5039">
        <w:rPr>
          <w:sz w:val="26"/>
          <w:szCs w:val="26"/>
        </w:rPr>
        <w:t>.</w:t>
      </w:r>
    </w:p>
    <w:p w:rsidR="00B609F1" w:rsidRPr="00AA33D4" w:rsidRDefault="00EE1575" w:rsidP="001D503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609F1" w:rsidRPr="00AA33D4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B609F1" w:rsidRDefault="00B609F1" w:rsidP="008260F2">
      <w:pPr>
        <w:ind w:left="708"/>
        <w:rPr>
          <w:sz w:val="26"/>
          <w:szCs w:val="26"/>
        </w:rPr>
      </w:pPr>
    </w:p>
    <w:p w:rsidR="00AA33D4" w:rsidRDefault="00AA33D4" w:rsidP="008260F2">
      <w:pPr>
        <w:ind w:left="708"/>
        <w:rPr>
          <w:sz w:val="26"/>
          <w:szCs w:val="26"/>
        </w:rPr>
      </w:pPr>
    </w:p>
    <w:p w:rsidR="001D5039" w:rsidRDefault="001D5039" w:rsidP="008260F2">
      <w:pPr>
        <w:ind w:left="708"/>
        <w:rPr>
          <w:sz w:val="26"/>
          <w:szCs w:val="26"/>
        </w:rPr>
      </w:pPr>
    </w:p>
    <w:p w:rsidR="001D5039" w:rsidRPr="00AA33D4" w:rsidRDefault="001D5039" w:rsidP="008260F2">
      <w:pPr>
        <w:ind w:left="708"/>
        <w:rPr>
          <w:sz w:val="26"/>
          <w:szCs w:val="26"/>
        </w:rPr>
      </w:pPr>
    </w:p>
    <w:p w:rsidR="00482FFF" w:rsidRPr="00AA33D4" w:rsidRDefault="00D60F80" w:rsidP="00953DEC">
      <w:pPr>
        <w:ind w:left="567"/>
        <w:rPr>
          <w:sz w:val="27"/>
          <w:szCs w:val="27"/>
        </w:rPr>
      </w:pPr>
      <w:r>
        <w:rPr>
          <w:sz w:val="27"/>
          <w:szCs w:val="27"/>
        </w:rPr>
        <w:t>Г</w:t>
      </w:r>
      <w:r w:rsidR="000E6C86" w:rsidRPr="00AA33D4">
        <w:rPr>
          <w:sz w:val="27"/>
          <w:szCs w:val="27"/>
        </w:rPr>
        <w:t>лав</w:t>
      </w:r>
      <w:r w:rsidR="00953DEC">
        <w:rPr>
          <w:sz w:val="27"/>
          <w:szCs w:val="27"/>
        </w:rPr>
        <w:t>а</w:t>
      </w:r>
      <w:r w:rsidR="000E6C86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>Дубровского</w:t>
      </w:r>
      <w:r w:rsidR="000E6C86" w:rsidRPr="00AA33D4">
        <w:rPr>
          <w:sz w:val="27"/>
          <w:szCs w:val="27"/>
        </w:rPr>
        <w:br/>
        <w:t>сельского поселения</w:t>
      </w:r>
      <w:r w:rsidR="008260F2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953DEC">
        <w:rPr>
          <w:sz w:val="27"/>
          <w:szCs w:val="27"/>
        </w:rPr>
        <w:t xml:space="preserve">Т.Г. </w:t>
      </w:r>
      <w:proofErr w:type="spellStart"/>
      <w:r w:rsidR="00953DEC">
        <w:rPr>
          <w:sz w:val="27"/>
          <w:szCs w:val="27"/>
        </w:rPr>
        <w:t>Хаиров</w:t>
      </w:r>
      <w:proofErr w:type="spellEnd"/>
      <w:r w:rsidR="000E6C86" w:rsidRPr="00AA33D4">
        <w:rPr>
          <w:sz w:val="27"/>
          <w:szCs w:val="27"/>
        </w:rPr>
        <w:t xml:space="preserve">     </w:t>
      </w:r>
    </w:p>
    <w:p w:rsidR="00AA33D4" w:rsidRDefault="00AA33D4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AA33D4" w:rsidRDefault="00AA33D4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C15783" w:rsidRDefault="00C15783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1D5039" w:rsidRDefault="001D5039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C15783" w:rsidRDefault="00841F27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lastRenderedPageBreak/>
        <w:t xml:space="preserve">  </w:t>
      </w:r>
    </w:p>
    <w:p w:rsidR="00C15783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>Приложение 1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От </w:t>
      </w:r>
      <w:r w:rsidR="00A979F4">
        <w:rPr>
          <w:rFonts w:cs="Courier New"/>
          <w:sz w:val="24"/>
          <w:szCs w:val="24"/>
        </w:rPr>
        <w:t>0</w:t>
      </w:r>
      <w:r w:rsidR="002E4964">
        <w:rPr>
          <w:rFonts w:cs="Courier New"/>
          <w:sz w:val="24"/>
          <w:szCs w:val="24"/>
        </w:rPr>
        <w:t>4</w:t>
      </w:r>
      <w:r w:rsidRPr="00EE1575">
        <w:rPr>
          <w:rFonts w:cs="Courier New"/>
          <w:sz w:val="24"/>
          <w:szCs w:val="24"/>
        </w:rPr>
        <w:t>.</w:t>
      </w:r>
      <w:r w:rsidR="00616204">
        <w:rPr>
          <w:rFonts w:cs="Courier New"/>
          <w:sz w:val="24"/>
          <w:szCs w:val="24"/>
        </w:rPr>
        <w:t>1</w:t>
      </w:r>
      <w:r w:rsidR="002E4964">
        <w:rPr>
          <w:rFonts w:cs="Courier New"/>
          <w:sz w:val="24"/>
          <w:szCs w:val="24"/>
        </w:rPr>
        <w:t>2</w:t>
      </w:r>
      <w:r w:rsidRPr="00EE1575">
        <w:rPr>
          <w:rFonts w:cs="Courier New"/>
          <w:sz w:val="24"/>
          <w:szCs w:val="24"/>
        </w:rPr>
        <w:t>.2020 г. №</w:t>
      </w:r>
      <w:r w:rsidR="002E4964">
        <w:rPr>
          <w:rFonts w:cs="Courier New"/>
          <w:sz w:val="24"/>
          <w:szCs w:val="24"/>
        </w:rPr>
        <w:t>58</w:t>
      </w:r>
    </w:p>
    <w:p w:rsidR="0068278F" w:rsidRPr="00AF743B" w:rsidRDefault="0068278F" w:rsidP="0068278F">
      <w:pPr>
        <w:shd w:val="clear" w:color="auto" w:fill="FFFFFF"/>
        <w:ind w:firstLine="240"/>
        <w:jc w:val="center"/>
        <w:rPr>
          <w:rFonts w:ascii="Tahoma" w:hAnsi="Tahoma" w:cs="Tahoma"/>
          <w:sz w:val="19"/>
          <w:szCs w:val="19"/>
        </w:rPr>
      </w:pPr>
      <w:r>
        <w:t>П</w:t>
      </w:r>
      <w:r w:rsidRPr="00AF743B">
        <w:t>аспорт Программы</w:t>
      </w:r>
      <w:r w:rsidRPr="00AF743B">
        <w:rPr>
          <w:rFonts w:ascii="Verdana" w:hAnsi="Verdana" w:cs="Tahoma"/>
          <w:sz w:val="19"/>
          <w:szCs w:val="19"/>
        </w:rPr>
        <w:t> 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65"/>
        <w:gridCol w:w="7105"/>
        <w:gridCol w:w="38"/>
      </w:tblGrid>
      <w:tr w:rsidR="0068278F" w:rsidRPr="00AF743B" w:rsidTr="00380651">
        <w:trPr>
          <w:trHeight w:val="693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D87155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D87155">
              <w:rPr>
                <w:sz w:val="23"/>
                <w:szCs w:val="23"/>
              </w:rPr>
              <w:t>Муниципальная программа «Комплексное развитие систем коммунальной инфраструктуры в Дубровском сельском поселении"</w:t>
            </w:r>
          </w:p>
        </w:tc>
      </w:tr>
      <w:tr w:rsidR="0068278F" w:rsidRPr="00AF743B" w:rsidTr="0068278F">
        <w:trPr>
          <w:trHeight w:val="5284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Основание для</w:t>
            </w:r>
          </w:p>
          <w:p w:rsidR="0068278F" w:rsidRPr="00AF743B" w:rsidRDefault="0068278F" w:rsidP="0068278F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разработки</w:t>
            </w:r>
          </w:p>
          <w:p w:rsidR="0068278F" w:rsidRPr="00AF743B" w:rsidRDefault="0068278F" w:rsidP="0068278F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Градостроительный кодекс Российской Федерации;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Жилищный кодекс Российской Федерации;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Федеральный закон от 30.12.2004 г. № 210-ФЗ «Об основах регулирования тарифов организаций коммунального комплекса»;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Федеральный закон от 23.11.2009 г. № 261- 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Федеральный закон «Об общих принципах организации местного самоуправления в Российской Федерации» от 06.10.2003 г. № 131-ФЗ;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Федеральный закон «О теплоснабжении» от 27.07.2010 г. № 190-ФЗ;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схема территориального планирования Дубровского сельского поселения;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схемы тепло- и водоснабжения Дубровского сельского поселения;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Устав Дубровского сельского поселения.</w:t>
            </w:r>
          </w:p>
        </w:tc>
      </w:tr>
      <w:tr w:rsidR="0068278F" w:rsidRPr="00AF743B" w:rsidTr="0068278F">
        <w:trPr>
          <w:trHeight w:val="576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4" w:lineRule="atLeast"/>
              <w:ind w:right="107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Заказчик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68278F" w:rsidRPr="00AF743B" w:rsidTr="0068278F">
        <w:trPr>
          <w:trHeight w:val="589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9" w:lineRule="atLeast"/>
              <w:ind w:left="5" w:right="926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Разработчик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68278F" w:rsidRPr="00AF743B" w:rsidTr="0068278F">
        <w:trPr>
          <w:trHeight w:val="642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Исполнители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86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C23263" w:rsidRPr="00AF743B" w:rsidTr="00804573">
        <w:trPr>
          <w:trHeight w:val="416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Цель Программы</w:t>
            </w:r>
          </w:p>
        </w:tc>
        <w:tc>
          <w:tcPr>
            <w:tcW w:w="714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263" w:rsidRPr="00EF62A3" w:rsidRDefault="00C23263" w:rsidP="00C23263">
            <w:pPr>
              <w:widowControl w:val="0"/>
              <w:numPr>
                <w:ilvl w:val="0"/>
                <w:numId w:val="8"/>
              </w:numPr>
              <w:tabs>
                <w:tab w:val="left" w:pos="239"/>
              </w:tabs>
              <w:adjustRightInd w:val="0"/>
              <w:spacing w:after="120" w:line="276" w:lineRule="auto"/>
              <w:ind w:left="239" w:hanging="239"/>
              <w:contextualSpacing/>
              <w:jc w:val="both"/>
              <w:textAlignment w:val="baseline"/>
              <w:rPr>
                <w:bCs/>
                <w:sz w:val="22"/>
              </w:rPr>
            </w:pPr>
            <w:r w:rsidRPr="00EF62A3">
              <w:rPr>
                <w:bCs/>
                <w:sz w:val="22"/>
              </w:rPr>
              <w:t>обеспечение сбалансированного,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</w:t>
            </w:r>
            <w:r>
              <w:rPr>
                <w:bCs/>
                <w:sz w:val="22"/>
              </w:rPr>
              <w:t>и</w:t>
            </w:r>
            <w:r w:rsidRPr="00EF62A3">
              <w:rPr>
                <w:bCs/>
                <w:sz w:val="22"/>
              </w:rPr>
              <w:t>, энергетическую эффективност</w:t>
            </w:r>
            <w:r>
              <w:rPr>
                <w:bCs/>
                <w:sz w:val="22"/>
              </w:rPr>
              <w:t>и</w:t>
            </w:r>
            <w:r w:rsidRPr="00EF62A3">
              <w:rPr>
                <w:bCs/>
                <w:sz w:val="22"/>
              </w:rPr>
              <w:t xml:space="preserve"> указанных систем;</w:t>
            </w:r>
          </w:p>
          <w:p w:rsidR="00C23263" w:rsidRPr="00CD5FF6" w:rsidRDefault="00C23263" w:rsidP="00C23263">
            <w:pPr>
              <w:widowControl w:val="0"/>
              <w:numPr>
                <w:ilvl w:val="0"/>
                <w:numId w:val="8"/>
              </w:numPr>
              <w:tabs>
                <w:tab w:val="left" w:pos="239"/>
              </w:tabs>
              <w:adjustRightInd w:val="0"/>
              <w:spacing w:after="120" w:line="276" w:lineRule="auto"/>
              <w:ind w:left="239" w:hanging="239"/>
              <w:contextualSpacing/>
              <w:jc w:val="both"/>
              <w:textAlignment w:val="baseline"/>
              <w:rPr>
                <w:noProof/>
                <w:sz w:val="22"/>
                <w:lang w:eastAsia="ar-SA"/>
              </w:rPr>
            </w:pPr>
            <w:r w:rsidRPr="00EF62A3">
              <w:rPr>
                <w:bCs/>
                <w:sz w:val="22"/>
              </w:rPr>
              <w:t>снижение негативного воздействия на окружающую среду и здоровье человека, и повышение качества оказываемых потребителям услуг в сферах электро-, тепло-, водоснабжения и водоотведения, а также услуг по утилизации, обезвреживанию и захоронению твердых бытовых отходов на период до 202</w:t>
            </w:r>
            <w:r>
              <w:rPr>
                <w:bCs/>
                <w:sz w:val="22"/>
              </w:rPr>
              <w:t>7</w:t>
            </w:r>
            <w:r w:rsidRPr="00EF62A3">
              <w:rPr>
                <w:bCs/>
                <w:sz w:val="22"/>
              </w:rPr>
              <w:t xml:space="preserve"> года</w:t>
            </w:r>
          </w:p>
        </w:tc>
      </w:tr>
      <w:tr w:rsidR="00C23263" w:rsidRPr="00AF743B" w:rsidTr="00804573">
        <w:trPr>
          <w:trHeight w:val="1901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Задачи Программы</w:t>
            </w:r>
          </w:p>
        </w:tc>
        <w:tc>
          <w:tcPr>
            <w:tcW w:w="714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263" w:rsidRPr="00EF62A3" w:rsidRDefault="00C23263" w:rsidP="00C23263">
            <w:pPr>
              <w:widowControl w:val="0"/>
              <w:numPr>
                <w:ilvl w:val="0"/>
                <w:numId w:val="8"/>
              </w:numPr>
              <w:tabs>
                <w:tab w:val="left" w:pos="239"/>
              </w:tabs>
              <w:adjustRightInd w:val="0"/>
              <w:spacing w:after="120" w:line="276" w:lineRule="auto"/>
              <w:ind w:left="239" w:hanging="239"/>
              <w:contextualSpacing/>
              <w:jc w:val="both"/>
              <w:textAlignment w:val="baseline"/>
              <w:rPr>
                <w:bCs/>
                <w:sz w:val="22"/>
              </w:rPr>
            </w:pPr>
            <w:r w:rsidRPr="00EF62A3">
              <w:rPr>
                <w:bCs/>
                <w:sz w:val="22"/>
              </w:rPr>
              <w:t>инженерно-техническая оптимизация коммунальных систем;</w:t>
            </w:r>
          </w:p>
          <w:p w:rsidR="00C23263" w:rsidRPr="00EF62A3" w:rsidRDefault="00C23263" w:rsidP="00C23263">
            <w:pPr>
              <w:widowControl w:val="0"/>
              <w:numPr>
                <w:ilvl w:val="0"/>
                <w:numId w:val="8"/>
              </w:numPr>
              <w:tabs>
                <w:tab w:val="left" w:pos="239"/>
              </w:tabs>
              <w:adjustRightInd w:val="0"/>
              <w:spacing w:after="120" w:line="276" w:lineRule="auto"/>
              <w:ind w:left="239" w:hanging="239"/>
              <w:contextualSpacing/>
              <w:jc w:val="both"/>
              <w:textAlignment w:val="baseline"/>
              <w:rPr>
                <w:bCs/>
                <w:sz w:val="22"/>
              </w:rPr>
            </w:pPr>
            <w:r w:rsidRPr="00EF62A3">
              <w:rPr>
                <w:bCs/>
                <w:sz w:val="22"/>
              </w:rPr>
              <w:t>разработка мероприятий по комплексной реконструкции и модернизации объектов систем коммунальной инфраструктуры;</w:t>
            </w:r>
          </w:p>
          <w:p w:rsidR="00C23263" w:rsidRPr="00CD5FF6" w:rsidRDefault="00C23263" w:rsidP="00C23263">
            <w:pPr>
              <w:widowControl w:val="0"/>
              <w:numPr>
                <w:ilvl w:val="0"/>
                <w:numId w:val="8"/>
              </w:numPr>
              <w:tabs>
                <w:tab w:val="left" w:pos="239"/>
              </w:tabs>
              <w:adjustRightInd w:val="0"/>
              <w:spacing w:after="120" w:line="276" w:lineRule="auto"/>
              <w:ind w:left="239" w:hanging="239"/>
              <w:contextualSpacing/>
              <w:jc w:val="both"/>
              <w:textAlignment w:val="baseline"/>
              <w:rPr>
                <w:sz w:val="22"/>
                <w:lang w:eastAsia="ar-SA"/>
              </w:rPr>
            </w:pPr>
            <w:r w:rsidRPr="00EF62A3">
              <w:rPr>
                <w:bCs/>
                <w:sz w:val="22"/>
              </w:rPr>
              <w:t>обеспечение сбалансированности интересов субъектов коммунальной инфраструктуры и потребителей</w:t>
            </w:r>
          </w:p>
        </w:tc>
      </w:tr>
      <w:tr w:rsidR="00C23263" w:rsidRPr="00AF743B" w:rsidTr="0068278F">
        <w:trPr>
          <w:trHeight w:val="559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lastRenderedPageBreak/>
              <w:t>Сроки реализации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2E4964">
            <w:pPr>
              <w:shd w:val="clear" w:color="auto" w:fill="FFFFFF"/>
              <w:spacing w:line="269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202</w:t>
            </w:r>
            <w:r w:rsidR="002E4964">
              <w:rPr>
                <w:sz w:val="23"/>
                <w:szCs w:val="23"/>
              </w:rPr>
              <w:t>3</w:t>
            </w:r>
            <w:r w:rsidRPr="00AF743B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>а</w:t>
            </w:r>
            <w:r w:rsidRPr="00AF743B">
              <w:rPr>
                <w:sz w:val="23"/>
                <w:szCs w:val="23"/>
              </w:rPr>
              <w:t>.</w:t>
            </w:r>
          </w:p>
        </w:tc>
      </w:tr>
      <w:tr w:rsidR="00C23263" w:rsidRPr="00AF743B" w:rsidTr="0068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5362"/>
        </w:trPr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Основные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мероприятия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/>
              <w:rPr>
                <w:sz w:val="23"/>
                <w:szCs w:val="23"/>
              </w:rPr>
            </w:pPr>
            <w:r w:rsidRPr="00AF743B">
              <w:rPr>
                <w:spacing w:val="-9"/>
                <w:sz w:val="23"/>
                <w:szCs w:val="23"/>
              </w:rPr>
              <w:t>- р</w:t>
            </w:r>
            <w:r w:rsidRPr="00AF743B">
              <w:rPr>
                <w:sz w:val="23"/>
                <w:szCs w:val="23"/>
              </w:rPr>
              <w:t>еконструкция сетей коммунальной инфраструктуры, имеющих большой процент износа;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/>
              <w:rPr>
                <w:sz w:val="23"/>
                <w:szCs w:val="23"/>
              </w:rPr>
            </w:pPr>
            <w:r w:rsidRPr="00AF743B">
              <w:rPr>
                <w:spacing w:val="-4"/>
                <w:sz w:val="23"/>
                <w:szCs w:val="23"/>
              </w:rPr>
              <w:t>- с</w:t>
            </w:r>
            <w:r w:rsidRPr="00AF743B">
              <w:rPr>
                <w:sz w:val="23"/>
                <w:szCs w:val="23"/>
              </w:rPr>
              <w:t>троительство магистральных водоводов в целях обеспечения прогнозируемого роста водопотребления;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pacing w:val="-6"/>
                <w:sz w:val="23"/>
                <w:szCs w:val="23"/>
              </w:rPr>
              <w:t>- с</w:t>
            </w:r>
            <w:r w:rsidRPr="00AF743B">
              <w:rPr>
                <w:sz w:val="23"/>
                <w:szCs w:val="23"/>
              </w:rPr>
              <w:t>троительство водозаборных сооружений;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возможности подключения строящихся объектов к системам водоснабжения, водоотведения, электроснабжения;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газификация населенных пунктов, входящих в состав Дубровского сельского поселения;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pacing w:val="-2"/>
                <w:sz w:val="23"/>
                <w:szCs w:val="23"/>
              </w:rPr>
              <w:t>- с</w:t>
            </w:r>
            <w:r w:rsidRPr="00AF743B">
              <w:rPr>
                <w:sz w:val="23"/>
                <w:szCs w:val="23"/>
              </w:rPr>
              <w:t>троительство линий электропередач, восстановление кабельных линий электропередач;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pacing w:val="-2"/>
                <w:sz w:val="23"/>
                <w:szCs w:val="23"/>
              </w:rPr>
              <w:t>- с</w:t>
            </w:r>
            <w:r w:rsidRPr="00AF743B">
              <w:rPr>
                <w:sz w:val="23"/>
                <w:szCs w:val="23"/>
              </w:rPr>
              <w:t>троительство энергосберегающих электролиний освещения в населенных пунктах Дубровского сельского поселения, внедрение современного электроосветительного оборудования, обеспечивающего экономию электрической энергии.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санитарного состояния территорий Дубровского сельского поселения;</w:t>
            </w:r>
          </w:p>
          <w:p w:rsidR="00C23263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надлежащего сбора и транспортировки твердых бытовых отходов;</w:t>
            </w:r>
          </w:p>
          <w:p w:rsidR="00A979F4" w:rsidRPr="00AF743B" w:rsidRDefault="00A979F4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-мероприятия по благоустройству территории сельского поселения;</w:t>
            </w:r>
          </w:p>
          <w:p w:rsidR="00C23263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подготовка проектно-сметной документации, ремонт автомобильных дорог, содержание, инвентаризация и паспортизация улично-дорожной сети, обеспечение </w:t>
            </w:r>
            <w:r>
              <w:rPr>
                <w:sz w:val="23"/>
                <w:szCs w:val="23"/>
              </w:rPr>
              <w:t>безопасности дорожного движения;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создание и содержание мест (площадок) накопление ТКО путем оснащения их контейнерами под мусор.</w:t>
            </w:r>
          </w:p>
        </w:tc>
      </w:tr>
      <w:tr w:rsidR="00C23263" w:rsidRPr="00AF743B" w:rsidTr="0068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273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Объем и источники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финансирования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Финансирование Программы осуществляется за счет средств </w:t>
            </w:r>
            <w:r>
              <w:rPr>
                <w:sz w:val="23"/>
                <w:szCs w:val="23"/>
              </w:rPr>
              <w:t xml:space="preserve">районного бюджета и средств местного </w:t>
            </w:r>
            <w:r w:rsidRPr="00AF743B">
              <w:rPr>
                <w:sz w:val="23"/>
                <w:szCs w:val="23"/>
              </w:rPr>
              <w:t>бюджета</w:t>
            </w:r>
            <w:r>
              <w:rPr>
                <w:sz w:val="23"/>
                <w:szCs w:val="23"/>
              </w:rPr>
              <w:t xml:space="preserve"> сельского поселения</w:t>
            </w:r>
            <w:r w:rsidRPr="00AF743B">
              <w:rPr>
                <w:sz w:val="23"/>
                <w:szCs w:val="23"/>
              </w:rPr>
              <w:t>.</w:t>
            </w:r>
          </w:p>
          <w:p w:rsidR="00C23263" w:rsidRPr="001D79F0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1D79F0">
              <w:rPr>
                <w:sz w:val="23"/>
                <w:szCs w:val="23"/>
              </w:rPr>
              <w:t xml:space="preserve">Общий объем планируемого финансирования составляет </w:t>
            </w:r>
            <w:r w:rsidR="001F4BC6">
              <w:rPr>
                <w:sz w:val="23"/>
                <w:szCs w:val="23"/>
              </w:rPr>
              <w:t>4836,58</w:t>
            </w:r>
            <w:r w:rsidRPr="00D956A1">
              <w:rPr>
                <w:b/>
                <w:sz w:val="23"/>
                <w:szCs w:val="23"/>
              </w:rPr>
              <w:t xml:space="preserve"> тыс</w:t>
            </w:r>
            <w:r w:rsidRPr="001D79F0">
              <w:rPr>
                <w:sz w:val="23"/>
                <w:szCs w:val="23"/>
              </w:rPr>
              <w:t>. руб., в т.ч.:</w:t>
            </w:r>
          </w:p>
          <w:p w:rsidR="00C23263" w:rsidRPr="001D79F0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1D79F0">
              <w:rPr>
                <w:sz w:val="23"/>
                <w:szCs w:val="23"/>
              </w:rPr>
              <w:t>Местный бюджет</w:t>
            </w:r>
          </w:p>
          <w:p w:rsidR="00C23263" w:rsidRDefault="00C23263" w:rsidP="00C23263">
            <w:pPr>
              <w:shd w:val="clear" w:color="auto" w:fill="FFFFFF"/>
              <w:spacing w:line="264" w:lineRule="atLeast"/>
              <w:rPr>
                <w:b/>
                <w:sz w:val="23"/>
                <w:szCs w:val="23"/>
              </w:rPr>
            </w:pPr>
            <w:r w:rsidRPr="001F0537">
              <w:rPr>
                <w:b/>
                <w:sz w:val="23"/>
                <w:szCs w:val="23"/>
              </w:rPr>
              <w:t xml:space="preserve">- </w:t>
            </w:r>
            <w:r w:rsidRPr="002E4964">
              <w:rPr>
                <w:sz w:val="23"/>
                <w:szCs w:val="23"/>
              </w:rPr>
              <w:t xml:space="preserve">в 2020 году – </w:t>
            </w:r>
            <w:r w:rsidR="00A979F4" w:rsidRPr="002E4964">
              <w:rPr>
                <w:sz w:val="23"/>
                <w:szCs w:val="23"/>
              </w:rPr>
              <w:t>1835,10</w:t>
            </w:r>
            <w:r w:rsidRPr="002E4964">
              <w:rPr>
                <w:sz w:val="23"/>
                <w:szCs w:val="23"/>
              </w:rPr>
              <w:t xml:space="preserve"> </w:t>
            </w:r>
            <w:r w:rsidR="002E4964" w:rsidRPr="002E4964">
              <w:rPr>
                <w:sz w:val="23"/>
                <w:szCs w:val="23"/>
              </w:rPr>
              <w:t>тыс. руб</w:t>
            </w:r>
            <w:r w:rsidR="002E4964">
              <w:rPr>
                <w:sz w:val="23"/>
                <w:szCs w:val="23"/>
              </w:rPr>
              <w:t>.</w:t>
            </w:r>
            <w:r w:rsidRPr="002E4964">
              <w:rPr>
                <w:sz w:val="23"/>
                <w:szCs w:val="23"/>
              </w:rPr>
              <w:t>;</w:t>
            </w:r>
          </w:p>
          <w:p w:rsidR="002E4964" w:rsidRPr="001F0537" w:rsidRDefault="002E4964" w:rsidP="00C23263">
            <w:pPr>
              <w:shd w:val="clear" w:color="auto" w:fill="FFFFFF"/>
              <w:spacing w:line="264" w:lineRule="atLeas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в 2021 году -</w:t>
            </w:r>
            <w:r w:rsidR="00FD0EB3">
              <w:rPr>
                <w:b/>
                <w:sz w:val="23"/>
                <w:szCs w:val="23"/>
              </w:rPr>
              <w:t>1657,36 тыс. руб.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в 20</w:t>
            </w:r>
            <w:r>
              <w:rPr>
                <w:sz w:val="23"/>
                <w:szCs w:val="23"/>
              </w:rPr>
              <w:t>2</w:t>
            </w:r>
            <w:r w:rsidR="002E4964">
              <w:rPr>
                <w:sz w:val="23"/>
                <w:szCs w:val="23"/>
              </w:rPr>
              <w:t>2</w:t>
            </w:r>
            <w:r w:rsidRPr="00AF743B">
              <w:rPr>
                <w:sz w:val="23"/>
                <w:szCs w:val="23"/>
              </w:rPr>
              <w:t xml:space="preserve"> году –</w:t>
            </w:r>
            <w:r w:rsidR="001F4BC6">
              <w:rPr>
                <w:sz w:val="23"/>
                <w:szCs w:val="23"/>
              </w:rPr>
              <w:t>701</w:t>
            </w:r>
            <w:r w:rsidR="00FD0EB3">
              <w:rPr>
                <w:sz w:val="23"/>
                <w:szCs w:val="23"/>
              </w:rPr>
              <w:t>,48</w:t>
            </w:r>
            <w:r w:rsidRPr="00AF743B">
              <w:rPr>
                <w:sz w:val="23"/>
                <w:szCs w:val="23"/>
              </w:rPr>
              <w:t xml:space="preserve"> </w:t>
            </w:r>
            <w:r w:rsidR="002E496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тыс. руб.;</w:t>
            </w:r>
          </w:p>
          <w:p w:rsidR="00C23263" w:rsidRPr="00AF743B" w:rsidRDefault="00C23263" w:rsidP="001F4BC6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в 20</w:t>
            </w:r>
            <w:r>
              <w:rPr>
                <w:sz w:val="23"/>
                <w:szCs w:val="23"/>
              </w:rPr>
              <w:t>2</w:t>
            </w:r>
            <w:r w:rsidR="002E4964">
              <w:rPr>
                <w:sz w:val="23"/>
                <w:szCs w:val="23"/>
              </w:rPr>
              <w:t>2</w:t>
            </w:r>
            <w:r w:rsidRPr="00AF743B">
              <w:rPr>
                <w:sz w:val="23"/>
                <w:szCs w:val="23"/>
              </w:rPr>
              <w:t xml:space="preserve"> году – </w:t>
            </w:r>
            <w:r w:rsidR="001F4BC6">
              <w:rPr>
                <w:sz w:val="23"/>
                <w:szCs w:val="23"/>
              </w:rPr>
              <w:t>642,64</w:t>
            </w:r>
            <w:r w:rsidR="00FD0EB3">
              <w:rPr>
                <w:sz w:val="23"/>
                <w:szCs w:val="23"/>
              </w:rPr>
              <w:t xml:space="preserve"> тыс.</w:t>
            </w:r>
            <w:r w:rsidRPr="00AF743B">
              <w:rPr>
                <w:sz w:val="23"/>
                <w:szCs w:val="23"/>
              </w:rPr>
              <w:t xml:space="preserve"> руб.</w:t>
            </w:r>
          </w:p>
        </w:tc>
      </w:tr>
      <w:tr w:rsidR="00C23263" w:rsidRPr="00AF743B" w:rsidTr="0068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124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Целевые индикаторы и показатели программы</w:t>
            </w:r>
          </w:p>
        </w:tc>
        <w:tc>
          <w:tcPr>
            <w:tcW w:w="7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теплоснабжения: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аварийность си</w:t>
            </w:r>
            <w:r>
              <w:rPr>
                <w:sz w:val="23"/>
                <w:szCs w:val="23"/>
              </w:rPr>
              <w:t>стемы теплоснабжения;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уровень потерь тепловой энергии при транспортировке потребителям</w:t>
            </w:r>
            <w:r>
              <w:rPr>
                <w:sz w:val="23"/>
                <w:szCs w:val="23"/>
              </w:rPr>
              <w:t>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удельный вес сетей, нуждающихся в замене</w:t>
            </w:r>
            <w:r>
              <w:rPr>
                <w:sz w:val="23"/>
                <w:szCs w:val="23"/>
              </w:rPr>
              <w:t>.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водоснабжения: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аварийность системы водоснабжения;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износ системы водоснабжения;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соответствие качества питьевой воды установленным требованиям</w:t>
            </w:r>
            <w:r>
              <w:rPr>
                <w:sz w:val="23"/>
                <w:szCs w:val="23"/>
              </w:rPr>
              <w:t>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удельный вес сетей, нуждающихся в замене.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газоснабжения: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потребителей услугой газоснабжения.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энергоснабжения: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уровень потерь в электрических сетях.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водоотведения: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аварийность системы водоотведения;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удельный вес сетей, нуждающихся в замене;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соответствие качества сточных вод установленным требованиям.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Улично-дорожная сеть: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lastRenderedPageBreak/>
              <w:t>- снижение общего износа основных фондов дорожного хозяйства до уровня;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количество автомоб</w:t>
            </w:r>
            <w:r>
              <w:rPr>
                <w:sz w:val="23"/>
                <w:szCs w:val="23"/>
              </w:rPr>
              <w:t xml:space="preserve">ильных дорог местного значения, </w:t>
            </w:r>
            <w:r w:rsidRPr="00AF743B">
              <w:rPr>
                <w:sz w:val="23"/>
                <w:szCs w:val="23"/>
              </w:rPr>
              <w:t>отремонтированных капитальным ремонтом;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количество автомобильных дорог местного значения частичным ремонтом;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количество автомобильных дорог местного значения, выполненных с расширением проезжей части;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количество оборудованных автопарковок.</w:t>
            </w:r>
          </w:p>
        </w:tc>
      </w:tr>
      <w:tr w:rsidR="00C23263" w:rsidRPr="00AF743B" w:rsidTr="0068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80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</w:p>
        </w:tc>
        <w:tc>
          <w:tcPr>
            <w:tcW w:w="7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</w:p>
        </w:tc>
      </w:tr>
      <w:tr w:rsidR="00C23263" w:rsidRPr="00AF743B" w:rsidTr="0068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84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модернизация и обновление коммунальной инфраструктуры Дубровского сельского поселения;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эксплуатационных затрат предприятий жилищно-коммунального хозяйства;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качественных показателей питьевой воды;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устранение причин возникновения аварийных ситуаций, угрожающих жизнедеятельности человека;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уровня износа объектов коммунальной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инфраструктуры;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количества потерь воды;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количества потерь тепловой энергии;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количества потерь электрической энергии;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повышение качества предоставляемых услуг жилищно-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коммунального комплекса;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надлежащего сбора и утилизации твердых бытовых отходов;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санитарного состояния территорий Дубровского сельского поселения;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экологического состояния окружающей среды;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безопасности дорожного движения на территории Дубровского сельского поселения, охрана жизни, здоровья, имущества граждан, защита их прав и законных интересов путем предупреждения дорожно-транспортных происшествий, снижения тяжести их последствий.</w:t>
            </w:r>
          </w:p>
        </w:tc>
      </w:tr>
    </w:tbl>
    <w:p w:rsidR="0068278F" w:rsidRDefault="0068278F" w:rsidP="0068278F">
      <w:pPr>
        <w:rPr>
          <w:spacing w:val="-6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380651" w:rsidRDefault="00380651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380651" w:rsidRDefault="00380651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226A12" w:rsidRDefault="00226A12" w:rsidP="0022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Приложение 2</w:t>
      </w:r>
    </w:p>
    <w:p w:rsidR="00226A12" w:rsidRDefault="00226A12" w:rsidP="0022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к постановлению администрации </w:t>
      </w:r>
    </w:p>
    <w:p w:rsidR="00226A12" w:rsidRDefault="00226A12" w:rsidP="0022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226A12" w:rsidRDefault="00226A12" w:rsidP="0022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От 04.12.2020 г. №58</w:t>
      </w:r>
    </w:p>
    <w:p w:rsidR="00226A12" w:rsidRDefault="00226A12" w:rsidP="0022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226A12" w:rsidRDefault="00226A12" w:rsidP="0022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Раздел 4. Перечень и описание мероприятий Программы. Ресурсное обеспечение программы.</w:t>
      </w:r>
    </w:p>
    <w:p w:rsidR="00226A12" w:rsidRDefault="00226A12" w:rsidP="00226A12">
      <w:pPr>
        <w:jc w:val="both"/>
        <w:rPr>
          <w:rFonts w:cs="Courier New"/>
          <w:b/>
          <w:sz w:val="24"/>
          <w:szCs w:val="24"/>
        </w:rPr>
      </w:pPr>
      <w:bookmarkStart w:id="0" w:name="_GoBack"/>
      <w:bookmarkEnd w:id="0"/>
    </w:p>
    <w:p w:rsidR="00226A12" w:rsidRDefault="00226A12" w:rsidP="00226A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Основные мероприятия, предполагаемые к реализации в рамках Программы и объемы средств, необходимые для их реализации, представлены в Таблице 2.</w:t>
      </w:r>
    </w:p>
    <w:p w:rsidR="00226A12" w:rsidRDefault="00226A12" w:rsidP="00226A1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226A12" w:rsidRDefault="00226A12" w:rsidP="00226A12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Система программных мероприятий в рамках Программы и объемы средств, необходимые для их реализации</w:t>
      </w:r>
    </w:p>
    <w:p w:rsidR="00D7530F" w:rsidRDefault="00D7530F" w:rsidP="00226A12">
      <w:pPr>
        <w:ind w:firstLine="708"/>
        <w:jc w:val="center"/>
        <w:rPr>
          <w:sz w:val="24"/>
          <w:szCs w:val="24"/>
        </w:rPr>
      </w:pPr>
    </w:p>
    <w:tbl>
      <w:tblPr>
        <w:tblW w:w="545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5"/>
        <w:gridCol w:w="1902"/>
        <w:gridCol w:w="907"/>
        <w:gridCol w:w="901"/>
        <w:gridCol w:w="900"/>
        <w:gridCol w:w="897"/>
      </w:tblGrid>
      <w:tr w:rsidR="00226A12" w:rsidTr="00226A12">
        <w:trPr>
          <w:cantSplit/>
          <w:trHeight w:val="102"/>
          <w:tblHeader/>
        </w:trPr>
        <w:tc>
          <w:tcPr>
            <w:tcW w:w="2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объектов, мероприятия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12" w:rsidRDefault="00226A12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Источник финансирования</w:t>
            </w:r>
          </w:p>
        </w:tc>
        <w:tc>
          <w:tcPr>
            <w:tcW w:w="1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Сумма необходимых средств (тыс. руб.)</w:t>
            </w:r>
          </w:p>
        </w:tc>
      </w:tr>
      <w:tr w:rsidR="00226A12" w:rsidTr="00226A12">
        <w:trPr>
          <w:cantSplit/>
          <w:trHeight w:val="3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12" w:rsidRDefault="00226A12">
            <w:pPr>
              <w:rPr>
                <w:b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12" w:rsidRDefault="00226A12">
            <w:pPr>
              <w:rPr>
                <w:b/>
                <w:sz w:val="23"/>
                <w:szCs w:val="23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2020 год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2021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2022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2023 год</w:t>
            </w:r>
          </w:p>
        </w:tc>
      </w:tr>
      <w:tr w:rsidR="00226A12" w:rsidTr="00226A12">
        <w:trPr>
          <w:cantSplit/>
          <w:trHeight w:val="426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6A12" w:rsidRDefault="00226A12">
            <w:r>
              <w:rPr>
                <w:sz w:val="23"/>
                <w:szCs w:val="23"/>
              </w:rPr>
              <w:t>1. Дорожная деятельность: очистка дорог в зимнее время года от снега, льда; грейдированные дорог в летнее время; устранение дефектов на дорожном полотне, установка дорожных знаков.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A12" w:rsidRDefault="00226A12">
            <w:pPr>
              <w:keepNext/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</w:p>
          <w:p w:rsidR="00226A12" w:rsidRDefault="00226A12">
            <w:pPr>
              <w:keepNext/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A12" w:rsidRDefault="00226A12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226A12" w:rsidRDefault="00226A12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945,2</w:t>
            </w:r>
          </w:p>
          <w:p w:rsidR="00226A12" w:rsidRDefault="00226A12">
            <w:pPr>
              <w:keepNext/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A12" w:rsidRDefault="00226A12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226A12" w:rsidTr="00226A12">
        <w:trPr>
          <w:cantSplit/>
          <w:trHeight w:val="258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6A12" w:rsidRDefault="00226A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Организация уличного освещения: оплата за эл. энергию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6A12" w:rsidRDefault="00226A12">
            <w:r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165,20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641,60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701,48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642,64</w:t>
            </w:r>
          </w:p>
        </w:tc>
      </w:tr>
      <w:tr w:rsidR="00226A12" w:rsidTr="00226A12">
        <w:trPr>
          <w:cantSplit/>
          <w:trHeight w:val="542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12" w:rsidRDefault="00226A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троительство энергосберегающих электролиний освещения в населенных пунктах Дубровского сельского поселения, внедрение современного электроосветительного оборудования, обеспечивающего экономию электрической энергии, ремонтные работы, связанные с освещением; приобретение уличных светильников.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12" w:rsidRDefault="00226A12">
            <w:r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226A12" w:rsidTr="00226A12">
        <w:trPr>
          <w:cantSplit/>
          <w:trHeight w:val="358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12" w:rsidRDefault="00226A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Улучшение санитарного состояния территорий (создание и содержание мест (площадок) накопление ТКО (покупка контейнеров)) Дубровского сельского поселения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12" w:rsidRDefault="00226A12">
            <w:r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226A12" w:rsidTr="00226A12">
        <w:trPr>
          <w:cantSplit/>
          <w:trHeight w:val="18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12" w:rsidRDefault="00226A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Участие в организации деятельности по накоплению (в том числе раздельному накоплению) и транспортированию твердых коммунальных отходов.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12" w:rsidRDefault="00226A12">
            <w:r>
              <w:rPr>
                <w:sz w:val="23"/>
                <w:szCs w:val="23"/>
              </w:rPr>
              <w:t>Средства районного бюджета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226A12" w:rsidTr="00226A12">
        <w:trPr>
          <w:cantSplit/>
          <w:trHeight w:val="177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12" w:rsidRDefault="00226A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Мероприятия по благоустройству территории сельского поселения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12" w:rsidRDefault="00226A12">
            <w:r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D7530F" w:rsidRDefault="00D7530F" w:rsidP="00226A12">
      <w:pPr>
        <w:ind w:firstLine="708"/>
        <w:jc w:val="both"/>
        <w:rPr>
          <w:sz w:val="24"/>
          <w:szCs w:val="24"/>
        </w:rPr>
      </w:pPr>
    </w:p>
    <w:p w:rsidR="00226A12" w:rsidRDefault="00226A12" w:rsidP="00226A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Таблице 3 представлены источники финансирования указанных мероприятий Программы.</w:t>
      </w:r>
    </w:p>
    <w:p w:rsidR="00D7530F" w:rsidRDefault="00D7530F" w:rsidP="00226A12">
      <w:pPr>
        <w:ind w:firstLine="708"/>
        <w:jc w:val="both"/>
        <w:rPr>
          <w:sz w:val="24"/>
          <w:szCs w:val="24"/>
        </w:rPr>
      </w:pPr>
    </w:p>
    <w:p w:rsidR="00D7530F" w:rsidRDefault="00D7530F" w:rsidP="00226A12">
      <w:pPr>
        <w:ind w:firstLine="708"/>
        <w:jc w:val="both"/>
        <w:rPr>
          <w:sz w:val="24"/>
          <w:szCs w:val="24"/>
        </w:rPr>
      </w:pPr>
    </w:p>
    <w:p w:rsidR="00D7530F" w:rsidRDefault="00D7530F" w:rsidP="00226A12">
      <w:pPr>
        <w:ind w:firstLine="708"/>
        <w:jc w:val="both"/>
        <w:rPr>
          <w:sz w:val="24"/>
          <w:szCs w:val="24"/>
        </w:rPr>
      </w:pPr>
    </w:p>
    <w:p w:rsidR="00226A12" w:rsidRDefault="00226A12" w:rsidP="00226A12">
      <w:p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:rsidR="00226A12" w:rsidRDefault="00226A12" w:rsidP="00226A12">
      <w:p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Источники финансирования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5"/>
        <w:gridCol w:w="1832"/>
        <w:gridCol w:w="1426"/>
        <w:gridCol w:w="1529"/>
        <w:gridCol w:w="1529"/>
      </w:tblGrid>
      <w:tr w:rsidR="00226A12" w:rsidTr="00226A12">
        <w:trPr>
          <w:cantSplit/>
          <w:trHeight w:val="389"/>
          <w:tblHeader/>
        </w:trPr>
        <w:tc>
          <w:tcPr>
            <w:tcW w:w="1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12" w:rsidRDefault="00226A12">
            <w:pPr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Источники финансирования мероприятий</w:t>
            </w:r>
          </w:p>
        </w:tc>
        <w:tc>
          <w:tcPr>
            <w:tcW w:w="3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Сумма необходимых средств (тыс. руб.)</w:t>
            </w:r>
          </w:p>
        </w:tc>
      </w:tr>
      <w:tr w:rsidR="00226A12" w:rsidTr="00226A12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12" w:rsidRDefault="00226A12">
            <w:pPr>
              <w:rPr>
                <w:sz w:val="23"/>
                <w:szCs w:val="23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2020 год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2021 год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2022 год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2023 год</w:t>
            </w:r>
          </w:p>
        </w:tc>
      </w:tr>
      <w:tr w:rsidR="00226A12" w:rsidTr="00226A12">
        <w:trPr>
          <w:cantSplit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12" w:rsidRDefault="00226A12">
            <w:pPr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Средства районного бюджета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12" w:rsidRDefault="00226A12" w:rsidP="00226A12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1835,10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1402,76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701,48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642,64</w:t>
            </w:r>
          </w:p>
        </w:tc>
      </w:tr>
      <w:tr w:rsidR="00226A12" w:rsidTr="00226A12">
        <w:trPr>
          <w:cantSplit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12" w:rsidRDefault="00226A12">
            <w:pPr>
              <w:spacing w:before="100" w:beforeAutospacing="1" w:after="100" w:afterAutospacing="1"/>
              <w:outlineLvl w:val="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12" w:rsidRDefault="00226A12" w:rsidP="00226A12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1835,10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1402,76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701,48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12" w:rsidRDefault="00226A12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642,64</w:t>
            </w:r>
          </w:p>
        </w:tc>
      </w:tr>
    </w:tbl>
    <w:p w:rsidR="00E56C9A" w:rsidRDefault="00E56C9A" w:rsidP="007F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E56C9A" w:rsidRDefault="00E56C9A" w:rsidP="007F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sectPr w:rsidR="00E56C9A" w:rsidSect="00226A12">
      <w:footerReference w:type="default" r:id="rId8"/>
      <w:pgSz w:w="11906" w:h="16838" w:code="9"/>
      <w:pgMar w:top="851" w:right="1133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CA0" w:rsidRDefault="00A55CA0" w:rsidP="00342F09">
      <w:r>
        <w:separator/>
      </w:r>
    </w:p>
  </w:endnote>
  <w:endnote w:type="continuationSeparator" w:id="0">
    <w:p w:rsidR="00A55CA0" w:rsidRDefault="00A55CA0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6D" w:rsidRPr="0018569A" w:rsidRDefault="002154CF" w:rsidP="00804573">
    <w:pPr>
      <w:pStyle w:val="ac"/>
      <w:jc w:val="right"/>
      <w:rPr>
        <w:sz w:val="18"/>
        <w:szCs w:val="18"/>
      </w:rPr>
    </w:pPr>
    <w:r w:rsidRPr="0018569A">
      <w:rPr>
        <w:sz w:val="18"/>
        <w:szCs w:val="18"/>
      </w:rPr>
      <w:fldChar w:fldCharType="begin"/>
    </w:r>
    <w:r w:rsidR="00E9136D" w:rsidRPr="0018569A">
      <w:rPr>
        <w:sz w:val="18"/>
        <w:szCs w:val="18"/>
      </w:rPr>
      <w:instrText xml:space="preserve"> PAGE   \* MERGEFORMAT </w:instrText>
    </w:r>
    <w:r w:rsidRPr="0018569A">
      <w:rPr>
        <w:sz w:val="18"/>
        <w:szCs w:val="18"/>
      </w:rPr>
      <w:fldChar w:fldCharType="separate"/>
    </w:r>
    <w:r w:rsidR="00D7530F">
      <w:rPr>
        <w:noProof/>
        <w:sz w:val="18"/>
        <w:szCs w:val="18"/>
      </w:rPr>
      <w:t>5</w:t>
    </w:r>
    <w:r w:rsidRPr="0018569A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CA0" w:rsidRDefault="00A55CA0" w:rsidP="00342F09">
      <w:r>
        <w:separator/>
      </w:r>
    </w:p>
  </w:footnote>
  <w:footnote w:type="continuationSeparator" w:id="0">
    <w:p w:rsidR="00A55CA0" w:rsidRDefault="00A55CA0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F491E"/>
    <w:multiLevelType w:val="multilevel"/>
    <w:tmpl w:val="7E809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7B50D7"/>
    <w:multiLevelType w:val="hybridMultilevel"/>
    <w:tmpl w:val="40927122"/>
    <w:lvl w:ilvl="0" w:tplc="CEA672D6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FBD7D74"/>
    <w:multiLevelType w:val="hybridMultilevel"/>
    <w:tmpl w:val="25BE40E8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504285"/>
    <w:multiLevelType w:val="hybridMultilevel"/>
    <w:tmpl w:val="74BE2A8C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F65195B"/>
    <w:multiLevelType w:val="multilevel"/>
    <w:tmpl w:val="16A8B1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0">
    <w:nsid w:val="632143E4"/>
    <w:multiLevelType w:val="hybridMultilevel"/>
    <w:tmpl w:val="98CC4B6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7E927F80"/>
    <w:multiLevelType w:val="hybridMultilevel"/>
    <w:tmpl w:val="471457EE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1214D"/>
    <w:rsid w:val="00026097"/>
    <w:rsid w:val="0004378B"/>
    <w:rsid w:val="000517FF"/>
    <w:rsid w:val="000601A2"/>
    <w:rsid w:val="00066C02"/>
    <w:rsid w:val="00070DB8"/>
    <w:rsid w:val="000714A5"/>
    <w:rsid w:val="00072D75"/>
    <w:rsid w:val="00080F55"/>
    <w:rsid w:val="000823FB"/>
    <w:rsid w:val="00090BD4"/>
    <w:rsid w:val="00096D08"/>
    <w:rsid w:val="000A10E5"/>
    <w:rsid w:val="000A3B18"/>
    <w:rsid w:val="000E3634"/>
    <w:rsid w:val="000E6C86"/>
    <w:rsid w:val="000F7074"/>
    <w:rsid w:val="00104AFC"/>
    <w:rsid w:val="00106CC5"/>
    <w:rsid w:val="001103A0"/>
    <w:rsid w:val="00112489"/>
    <w:rsid w:val="00112A77"/>
    <w:rsid w:val="001259AB"/>
    <w:rsid w:val="00145E05"/>
    <w:rsid w:val="00152AB3"/>
    <w:rsid w:val="00156896"/>
    <w:rsid w:val="00164E96"/>
    <w:rsid w:val="0019225F"/>
    <w:rsid w:val="0019464E"/>
    <w:rsid w:val="001D5039"/>
    <w:rsid w:val="001D79F0"/>
    <w:rsid w:val="001F0537"/>
    <w:rsid w:val="001F4BC6"/>
    <w:rsid w:val="001F6E47"/>
    <w:rsid w:val="00211233"/>
    <w:rsid w:val="002154CF"/>
    <w:rsid w:val="00223B2A"/>
    <w:rsid w:val="00226A12"/>
    <w:rsid w:val="002517F5"/>
    <w:rsid w:val="00263AB3"/>
    <w:rsid w:val="00270D00"/>
    <w:rsid w:val="002775A1"/>
    <w:rsid w:val="002A302C"/>
    <w:rsid w:val="002A435F"/>
    <w:rsid w:val="002C031C"/>
    <w:rsid w:val="002E4964"/>
    <w:rsid w:val="00301704"/>
    <w:rsid w:val="00306192"/>
    <w:rsid w:val="00307D80"/>
    <w:rsid w:val="00321E19"/>
    <w:rsid w:val="00323295"/>
    <w:rsid w:val="00335B2C"/>
    <w:rsid w:val="00342F09"/>
    <w:rsid w:val="00343F6E"/>
    <w:rsid w:val="0034526B"/>
    <w:rsid w:val="00345BD5"/>
    <w:rsid w:val="003613E3"/>
    <w:rsid w:val="00364ED7"/>
    <w:rsid w:val="00375D69"/>
    <w:rsid w:val="00380651"/>
    <w:rsid w:val="0039560C"/>
    <w:rsid w:val="003A0C15"/>
    <w:rsid w:val="003B4BEB"/>
    <w:rsid w:val="003C3791"/>
    <w:rsid w:val="003C442E"/>
    <w:rsid w:val="003C5BE9"/>
    <w:rsid w:val="003D2786"/>
    <w:rsid w:val="003D6F9C"/>
    <w:rsid w:val="003E0CC9"/>
    <w:rsid w:val="003F0CF6"/>
    <w:rsid w:val="003F6805"/>
    <w:rsid w:val="00413D46"/>
    <w:rsid w:val="004270C4"/>
    <w:rsid w:val="004278BE"/>
    <w:rsid w:val="00436289"/>
    <w:rsid w:val="00443E17"/>
    <w:rsid w:val="0044721C"/>
    <w:rsid w:val="0045756F"/>
    <w:rsid w:val="0048104E"/>
    <w:rsid w:val="00482FFF"/>
    <w:rsid w:val="00484883"/>
    <w:rsid w:val="00486201"/>
    <w:rsid w:val="004875CF"/>
    <w:rsid w:val="0049302D"/>
    <w:rsid w:val="00494943"/>
    <w:rsid w:val="004A23D0"/>
    <w:rsid w:val="004A3066"/>
    <w:rsid w:val="004A4AAA"/>
    <w:rsid w:val="004D4386"/>
    <w:rsid w:val="005003C0"/>
    <w:rsid w:val="00513788"/>
    <w:rsid w:val="0052406D"/>
    <w:rsid w:val="00532D2C"/>
    <w:rsid w:val="005333FD"/>
    <w:rsid w:val="00543ED7"/>
    <w:rsid w:val="00561906"/>
    <w:rsid w:val="005700E4"/>
    <w:rsid w:val="005745FC"/>
    <w:rsid w:val="00592173"/>
    <w:rsid w:val="005F298D"/>
    <w:rsid w:val="005F57B1"/>
    <w:rsid w:val="00612D4D"/>
    <w:rsid w:val="00616204"/>
    <w:rsid w:val="006165DC"/>
    <w:rsid w:val="00637BF7"/>
    <w:rsid w:val="00646D05"/>
    <w:rsid w:val="00650736"/>
    <w:rsid w:val="00650818"/>
    <w:rsid w:val="0066508C"/>
    <w:rsid w:val="006661C7"/>
    <w:rsid w:val="0068278F"/>
    <w:rsid w:val="00682B28"/>
    <w:rsid w:val="00696DF1"/>
    <w:rsid w:val="006A749E"/>
    <w:rsid w:val="006C681C"/>
    <w:rsid w:val="006C7199"/>
    <w:rsid w:val="006F6A01"/>
    <w:rsid w:val="007020CE"/>
    <w:rsid w:val="007032EF"/>
    <w:rsid w:val="007177CB"/>
    <w:rsid w:val="00722ED2"/>
    <w:rsid w:val="00733AD2"/>
    <w:rsid w:val="00753C03"/>
    <w:rsid w:val="007544AC"/>
    <w:rsid w:val="00757354"/>
    <w:rsid w:val="00770C49"/>
    <w:rsid w:val="00770EC9"/>
    <w:rsid w:val="0078619A"/>
    <w:rsid w:val="00793A8F"/>
    <w:rsid w:val="007976AB"/>
    <w:rsid w:val="007A3B4D"/>
    <w:rsid w:val="007C5BAA"/>
    <w:rsid w:val="007E3716"/>
    <w:rsid w:val="007F4DB6"/>
    <w:rsid w:val="007F5641"/>
    <w:rsid w:val="00804573"/>
    <w:rsid w:val="008116DC"/>
    <w:rsid w:val="008260F2"/>
    <w:rsid w:val="00841F27"/>
    <w:rsid w:val="008449C2"/>
    <w:rsid w:val="00844DD3"/>
    <w:rsid w:val="00847372"/>
    <w:rsid w:val="008630AB"/>
    <w:rsid w:val="008840A0"/>
    <w:rsid w:val="008850A0"/>
    <w:rsid w:val="008A0DC5"/>
    <w:rsid w:val="008A2082"/>
    <w:rsid w:val="008A6924"/>
    <w:rsid w:val="008A7001"/>
    <w:rsid w:val="008B0E37"/>
    <w:rsid w:val="008B4F31"/>
    <w:rsid w:val="008E2407"/>
    <w:rsid w:val="008E4AC1"/>
    <w:rsid w:val="008F2AAE"/>
    <w:rsid w:val="008F57AD"/>
    <w:rsid w:val="00936D11"/>
    <w:rsid w:val="00946BA9"/>
    <w:rsid w:val="00947B39"/>
    <w:rsid w:val="009508DB"/>
    <w:rsid w:val="00953DEC"/>
    <w:rsid w:val="00961523"/>
    <w:rsid w:val="00970461"/>
    <w:rsid w:val="00971743"/>
    <w:rsid w:val="009759EA"/>
    <w:rsid w:val="0099103B"/>
    <w:rsid w:val="009C0CD5"/>
    <w:rsid w:val="009C50E2"/>
    <w:rsid w:val="009C5E6B"/>
    <w:rsid w:val="009C613A"/>
    <w:rsid w:val="009D52A6"/>
    <w:rsid w:val="009E1FFA"/>
    <w:rsid w:val="009E32B9"/>
    <w:rsid w:val="009F5449"/>
    <w:rsid w:val="00A115CE"/>
    <w:rsid w:val="00A327E6"/>
    <w:rsid w:val="00A33AFE"/>
    <w:rsid w:val="00A35EB7"/>
    <w:rsid w:val="00A41822"/>
    <w:rsid w:val="00A4226F"/>
    <w:rsid w:val="00A4792D"/>
    <w:rsid w:val="00A55CA0"/>
    <w:rsid w:val="00A6718B"/>
    <w:rsid w:val="00A83886"/>
    <w:rsid w:val="00A83D2D"/>
    <w:rsid w:val="00A85541"/>
    <w:rsid w:val="00A979F4"/>
    <w:rsid w:val="00AA33D4"/>
    <w:rsid w:val="00AA372D"/>
    <w:rsid w:val="00AA57CD"/>
    <w:rsid w:val="00AC2B00"/>
    <w:rsid w:val="00AC3786"/>
    <w:rsid w:val="00AD6CB0"/>
    <w:rsid w:val="00AE531C"/>
    <w:rsid w:val="00AE7B1A"/>
    <w:rsid w:val="00AF17EF"/>
    <w:rsid w:val="00AF743B"/>
    <w:rsid w:val="00B001C2"/>
    <w:rsid w:val="00B03588"/>
    <w:rsid w:val="00B043B7"/>
    <w:rsid w:val="00B0466E"/>
    <w:rsid w:val="00B32191"/>
    <w:rsid w:val="00B46324"/>
    <w:rsid w:val="00B600FA"/>
    <w:rsid w:val="00B6094D"/>
    <w:rsid w:val="00B609F1"/>
    <w:rsid w:val="00B662FF"/>
    <w:rsid w:val="00B7778E"/>
    <w:rsid w:val="00B84C86"/>
    <w:rsid w:val="00B94AE8"/>
    <w:rsid w:val="00BC59F9"/>
    <w:rsid w:val="00BD06AB"/>
    <w:rsid w:val="00BD0FFA"/>
    <w:rsid w:val="00BE1C31"/>
    <w:rsid w:val="00C02C09"/>
    <w:rsid w:val="00C15783"/>
    <w:rsid w:val="00C21B84"/>
    <w:rsid w:val="00C23263"/>
    <w:rsid w:val="00C31911"/>
    <w:rsid w:val="00C33E7C"/>
    <w:rsid w:val="00C61633"/>
    <w:rsid w:val="00C745D0"/>
    <w:rsid w:val="00C91510"/>
    <w:rsid w:val="00C93E91"/>
    <w:rsid w:val="00C94854"/>
    <w:rsid w:val="00CA7A18"/>
    <w:rsid w:val="00CD2D93"/>
    <w:rsid w:val="00D1014F"/>
    <w:rsid w:val="00D200B4"/>
    <w:rsid w:val="00D24F44"/>
    <w:rsid w:val="00D36A2E"/>
    <w:rsid w:val="00D50AF4"/>
    <w:rsid w:val="00D60F80"/>
    <w:rsid w:val="00D64CC1"/>
    <w:rsid w:val="00D66ADF"/>
    <w:rsid w:val="00D70129"/>
    <w:rsid w:val="00D7530F"/>
    <w:rsid w:val="00D77E15"/>
    <w:rsid w:val="00D77F78"/>
    <w:rsid w:val="00D82466"/>
    <w:rsid w:val="00D86C17"/>
    <w:rsid w:val="00D93FEC"/>
    <w:rsid w:val="00D97034"/>
    <w:rsid w:val="00DC207C"/>
    <w:rsid w:val="00DC23A6"/>
    <w:rsid w:val="00DE2AC5"/>
    <w:rsid w:val="00DE5D08"/>
    <w:rsid w:val="00E56C9A"/>
    <w:rsid w:val="00E625A9"/>
    <w:rsid w:val="00E6459F"/>
    <w:rsid w:val="00E66B6D"/>
    <w:rsid w:val="00E73076"/>
    <w:rsid w:val="00E7365E"/>
    <w:rsid w:val="00E771F4"/>
    <w:rsid w:val="00E8040B"/>
    <w:rsid w:val="00E9136D"/>
    <w:rsid w:val="00EA08EF"/>
    <w:rsid w:val="00EA51BC"/>
    <w:rsid w:val="00ED22D7"/>
    <w:rsid w:val="00ED4ABC"/>
    <w:rsid w:val="00ED59A6"/>
    <w:rsid w:val="00ED5A7E"/>
    <w:rsid w:val="00ED683B"/>
    <w:rsid w:val="00EE1575"/>
    <w:rsid w:val="00EF7CEF"/>
    <w:rsid w:val="00F0320E"/>
    <w:rsid w:val="00F32BC7"/>
    <w:rsid w:val="00F4712E"/>
    <w:rsid w:val="00F57647"/>
    <w:rsid w:val="00F97B04"/>
    <w:rsid w:val="00FB6A5D"/>
    <w:rsid w:val="00FD0EB3"/>
    <w:rsid w:val="00FD318E"/>
    <w:rsid w:val="00FE3AEC"/>
    <w:rsid w:val="00FF078A"/>
    <w:rsid w:val="00FF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C33E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rsid w:val="00D24F44"/>
    <w:pPr>
      <w:suppressAutoHyphens/>
      <w:spacing w:after="120"/>
    </w:pPr>
    <w:rPr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D24F44"/>
    <w:rPr>
      <w:sz w:val="24"/>
      <w:szCs w:val="24"/>
      <w:lang w:eastAsia="ar-SA"/>
    </w:rPr>
  </w:style>
  <w:style w:type="paragraph" w:customStyle="1" w:styleId="af1">
    <w:name w:val="Стандарт"/>
    <w:basedOn w:val="af"/>
    <w:rsid w:val="00D24F44"/>
    <w:pPr>
      <w:widowControl w:val="0"/>
      <w:snapToGrid w:val="0"/>
      <w:spacing w:after="0" w:line="264" w:lineRule="auto"/>
      <w:ind w:firstLine="720"/>
      <w:jc w:val="both"/>
    </w:pPr>
    <w:rPr>
      <w:sz w:val="28"/>
      <w:szCs w:val="20"/>
    </w:rPr>
  </w:style>
  <w:style w:type="paragraph" w:customStyle="1" w:styleId="1">
    <w:name w:val="Список 1)"/>
    <w:basedOn w:val="a"/>
    <w:rsid w:val="00C23263"/>
    <w:pPr>
      <w:numPr>
        <w:numId w:val="9"/>
      </w:numPr>
      <w:spacing w:after="60"/>
      <w:jc w:val="both"/>
    </w:pPr>
    <w:rPr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C33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DDE5-D22F-4238-9041-222784B8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126</cp:revision>
  <cp:lastPrinted>2021-01-12T10:58:00Z</cp:lastPrinted>
  <dcterms:created xsi:type="dcterms:W3CDTF">2016-12-07T06:27:00Z</dcterms:created>
  <dcterms:modified xsi:type="dcterms:W3CDTF">2021-01-12T10:58:00Z</dcterms:modified>
</cp:coreProperties>
</file>